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5A3B" w:rsidRPr="00CF793E" w:rsidRDefault="00C95A3B" w:rsidP="00C95A3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F793E">
        <w:rPr>
          <w:rFonts w:ascii="Times New Roman" w:hAnsi="Times New Roman"/>
          <w:b/>
          <w:sz w:val="28"/>
          <w:szCs w:val="28"/>
        </w:rPr>
        <w:t>6 класс. Тема урока «Действия с рациональными числами»</w:t>
      </w:r>
    </w:p>
    <w:p w:rsidR="00C95A3B" w:rsidRPr="00C95A3B" w:rsidRDefault="00C95A3B" w:rsidP="00C95A3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95A3B">
        <w:rPr>
          <w:rFonts w:ascii="Times New Roman" w:hAnsi="Times New Roman"/>
          <w:b/>
          <w:sz w:val="28"/>
          <w:szCs w:val="28"/>
        </w:rPr>
        <w:t xml:space="preserve">Автор: </w:t>
      </w:r>
      <w:proofErr w:type="spellStart"/>
      <w:r w:rsidRPr="00C95A3B">
        <w:rPr>
          <w:rFonts w:ascii="Times New Roman" w:hAnsi="Times New Roman"/>
          <w:b/>
          <w:sz w:val="28"/>
          <w:szCs w:val="28"/>
        </w:rPr>
        <w:t>Приданникова</w:t>
      </w:r>
      <w:proofErr w:type="spellEnd"/>
      <w:r w:rsidRPr="00C95A3B">
        <w:rPr>
          <w:rFonts w:ascii="Times New Roman" w:hAnsi="Times New Roman"/>
          <w:b/>
          <w:sz w:val="28"/>
          <w:szCs w:val="28"/>
        </w:rPr>
        <w:t xml:space="preserve"> Ольга Геннадьевна,  </w:t>
      </w:r>
    </w:p>
    <w:p w:rsidR="00C95A3B" w:rsidRPr="00C95A3B" w:rsidRDefault="00C95A3B" w:rsidP="00C95A3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5A3B">
        <w:rPr>
          <w:rFonts w:ascii="Times New Roman" w:hAnsi="Times New Roman"/>
          <w:b/>
          <w:sz w:val="28"/>
          <w:szCs w:val="28"/>
        </w:rPr>
        <w:t>учитель высшей квалификационной категории МАОУ «СОШ №1», город Соликамск Пермского края</w:t>
      </w:r>
    </w:p>
    <w:p w:rsidR="00C95A3B" w:rsidRPr="00C95A3B" w:rsidRDefault="00C95A3B" w:rsidP="00C95A3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C95A3B" w:rsidRPr="00C95A3B" w:rsidRDefault="00C95A3B" w:rsidP="00C95A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5A3B">
        <w:rPr>
          <w:rFonts w:ascii="Times New Roman" w:hAnsi="Times New Roman"/>
          <w:b/>
          <w:sz w:val="28"/>
          <w:szCs w:val="28"/>
        </w:rPr>
        <w:t xml:space="preserve">Тип урока: </w:t>
      </w:r>
      <w:r w:rsidRPr="00C95A3B">
        <w:rPr>
          <w:rFonts w:ascii="Times New Roman" w:hAnsi="Times New Roman"/>
          <w:sz w:val="28"/>
          <w:szCs w:val="28"/>
        </w:rPr>
        <w:t>урок решения практических задач.</w:t>
      </w:r>
    </w:p>
    <w:p w:rsidR="00C95A3B" w:rsidRPr="00C95A3B" w:rsidRDefault="00C95A3B" w:rsidP="002C12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C95A3B" w:rsidRPr="00C95A3B" w:rsidRDefault="00C95A3B" w:rsidP="002C12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 w:rsidRPr="00C95A3B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Планируемые результаты:</w:t>
      </w:r>
    </w:p>
    <w:p w:rsidR="00C95A3B" w:rsidRPr="00C95A3B" w:rsidRDefault="00C95A3B" w:rsidP="002C12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C95A3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Личностные:</w:t>
      </w:r>
      <w:r w:rsidRPr="00C95A3B">
        <w:rPr>
          <w:rFonts w:eastAsia="Times New Roman"/>
          <w:sz w:val="28"/>
          <w:szCs w:val="28"/>
        </w:rPr>
        <w:t xml:space="preserve"> </w:t>
      </w:r>
      <w:r w:rsidRPr="00C95A3B">
        <w:rPr>
          <w:rFonts w:ascii="Times New Roman" w:eastAsia="Times New Roman" w:hAnsi="Times New Roman" w:cs="Times New Roman"/>
          <w:sz w:val="28"/>
          <w:szCs w:val="28"/>
        </w:rPr>
        <w:t>Умение ясно, точно, грамотно излагать свои мысли в устной и письменной речи, понимать смысл поставленной задачи, выстраивать аргументацию; воспитание позитивного отношения к предмету</w:t>
      </w:r>
    </w:p>
    <w:p w:rsidR="00C95A3B" w:rsidRPr="00C95A3B" w:rsidRDefault="00C95A3B" w:rsidP="002C12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proofErr w:type="spellStart"/>
      <w:r w:rsidRPr="00C95A3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Метапредметные</w:t>
      </w:r>
      <w:proofErr w:type="spellEnd"/>
      <w:r w:rsidRPr="00C95A3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: </w:t>
      </w:r>
      <w:r w:rsidRPr="00C95A3B">
        <w:rPr>
          <w:rFonts w:ascii="Times New Roman" w:eastAsia="Times New Roman" w:hAnsi="Times New Roman" w:cs="Times New Roman"/>
          <w:sz w:val="28"/>
          <w:szCs w:val="28"/>
        </w:rPr>
        <w:t>Понимание сущности алгоритмических предписаний и умение действовать в соответствии с предложенным алгоритмом; умение самостоятельно ставить цели, выбирать и создавать алгоритмы для решения учебных математических проблем;</w:t>
      </w:r>
    </w:p>
    <w:p w:rsidR="00C95A3B" w:rsidRPr="00C95A3B" w:rsidRDefault="00C95A3B" w:rsidP="00C95A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5A3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Предметные: </w:t>
      </w:r>
      <w:r w:rsidRPr="00C95A3B">
        <w:rPr>
          <w:rFonts w:ascii="Times New Roman" w:eastAsia="Times New Roman" w:hAnsi="Times New Roman" w:cs="Times New Roman"/>
          <w:sz w:val="28"/>
          <w:szCs w:val="28"/>
        </w:rPr>
        <w:t xml:space="preserve">Овладение базовым понятийным аппаратом по основным разделам содержания; представление об основных изучаемых понятиях (рациональные числа, действия с рациональными числами),  </w:t>
      </w:r>
      <w:r w:rsidRPr="00C95A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навыков применения полученных знаний на практике;</w:t>
      </w:r>
    </w:p>
    <w:p w:rsidR="00C95A3B" w:rsidRPr="00C95A3B" w:rsidRDefault="00C95A3B" w:rsidP="002C12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C95A3B" w:rsidRPr="00C95A3B" w:rsidRDefault="00C95A3B" w:rsidP="00C95A3B">
      <w:pPr>
        <w:rPr>
          <w:rFonts w:ascii="Times New Roman" w:eastAsia="Times New Roman" w:hAnsi="Times New Roman" w:cs="Times New Roman"/>
          <w:sz w:val="28"/>
          <w:szCs w:val="28"/>
        </w:rPr>
      </w:pPr>
      <w:r w:rsidRPr="00C95A3B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Цель:</w:t>
      </w:r>
      <w:r w:rsidRPr="00C95A3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Pr="00C95A3B">
        <w:rPr>
          <w:rFonts w:ascii="Times New Roman" w:eastAsia="Times New Roman" w:hAnsi="Times New Roman" w:cs="Times New Roman"/>
          <w:sz w:val="28"/>
          <w:szCs w:val="28"/>
        </w:rPr>
        <w:t xml:space="preserve">Создание условий для овладения математическими знаниями и умениями (выполнение действий  с рациональными числами), необходимыми для продолжения обучения. </w:t>
      </w:r>
    </w:p>
    <w:p w:rsidR="002C12FB" w:rsidRPr="00C95A3B" w:rsidRDefault="002C12FB" w:rsidP="002C12FB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 w:rsidRPr="00C95A3B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Формы организации познавательной деятельности учащихся:</w:t>
      </w:r>
      <w:r w:rsidRPr="00C95A3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</w:t>
      </w:r>
      <w:r w:rsidRPr="00C95A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коллективная, фронтальная, индивидуальная, работа в парах</w:t>
      </w:r>
    </w:p>
    <w:p w:rsidR="002C12FB" w:rsidRDefault="002C12FB" w:rsidP="002C12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2C12F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Ход урока:</w:t>
      </w:r>
    </w:p>
    <w:p w:rsidR="00C95A3B" w:rsidRDefault="002C12FB" w:rsidP="00C95A3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C12F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Я хочу рассказать Вам сказку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</w:p>
    <w:p w:rsidR="002C12FB" w:rsidRPr="002C12FB" w:rsidRDefault="002C12FB" w:rsidP="00C95A3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12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“Жил на свете богач, очень богатый богач, самый богатый на земле, но все ему казалось, что он еще недостаточно богат.</w:t>
      </w:r>
      <w:r w:rsidRPr="002C12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вот однажды пришел к этому самому богатому богачу самый бедный бедняк на свете и сказал:</w:t>
      </w:r>
      <w:r w:rsidRPr="002C12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– О, господин! Сияние твоих сокровищ слепит глаза. И все-таки у меня есть способ умножить твое богатство. А заодно и свое.</w:t>
      </w:r>
      <w:r w:rsidRPr="002C12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Богач прямо затрясся от жадности: </w:t>
      </w:r>
      <w:r w:rsidRPr="002C12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– Чего ты стоишь? Умножай скорее!</w:t>
      </w:r>
      <w:r w:rsidRPr="002C12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– А ты не будешь на меня в обиде? – опасливо спросил бедняк.</w:t>
      </w:r>
      <w:r w:rsidRPr="002C12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– Да ты что! Ведь ты хочешь умножить мое богатство!</w:t>
      </w:r>
      <w:r w:rsidRPr="002C12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– Конечно, умножить, – подтвердил бедняк.</w:t>
      </w:r>
      <w:r w:rsidRPr="002C12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– Так умножай, и дело с концом! – закричал богач, теряя терпение.</w:t>
      </w:r>
      <w:r w:rsidRPr="002C12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– </w:t>
      </w:r>
      <w:proofErr w:type="gramStart"/>
      <w:r w:rsidRPr="002C12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Быть</w:t>
      </w:r>
      <w:proofErr w:type="gramEnd"/>
      <w:r w:rsidRPr="002C12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по-твоему, – ответил тот. – Раз, два, три! Готово!</w:t>
      </w:r>
      <w:r w:rsidRPr="002C12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Богач бросился к своим сундукам да как закричит: </w:t>
      </w:r>
      <w:r w:rsidRPr="002C12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– Что ты наделал, негодный?! Ты меня разорил! Где мое золото? Где алмазы? </w:t>
      </w:r>
      <w:r w:rsidRPr="002C12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Где жемчуга?</w:t>
      </w:r>
      <w:r w:rsidRPr="002C12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– Были у тебя, теперь они у меня, – сказал бедняк.– Ведь ты же сам просил меня умножить! Я и умножил.″</w:t>
      </w:r>
    </w:p>
    <w:p w:rsidR="002C12FB" w:rsidRPr="002C12FB" w:rsidRDefault="002C12FB" w:rsidP="002C12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12F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Создание проблемной ситуации.</w:t>
      </w:r>
    </w:p>
    <w:p w:rsidR="002C12FB" w:rsidRPr="002C12FB" w:rsidRDefault="002C12FB" w:rsidP="002C12F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12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вы думаете, почему так получилось?</w:t>
      </w:r>
    </w:p>
    <w:p w:rsidR="002C12FB" w:rsidRPr="002C12FB" w:rsidRDefault="002C12FB" w:rsidP="002C12F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12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Какое действие с числами нужно знать, что бы ответить на этот вопрос? (умножение)</w:t>
      </w:r>
    </w:p>
    <w:p w:rsidR="002C12FB" w:rsidRDefault="002C12FB" w:rsidP="002C12F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12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вы знаете, как выполняется умножение чисел? (да)</w:t>
      </w:r>
    </w:p>
    <w:p w:rsidR="002C12FB" w:rsidRPr="002C12FB" w:rsidRDefault="002C12FB" w:rsidP="002C12F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какие другие действия с рациональными числами Вы знаете? (сложение и вычитание)</w:t>
      </w:r>
    </w:p>
    <w:p w:rsidR="002C12FB" w:rsidRDefault="00C95A3B" w:rsidP="002C12F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Мы уже знаем три действия (сложение, вычитание, умножение) действий с рациональными числами, скажите, </w:t>
      </w:r>
      <w:r w:rsidR="002C12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чем мы будем сегодня заниматься на уроке?</w:t>
      </w:r>
    </w:p>
    <w:p w:rsidR="002C12FB" w:rsidRDefault="002C12FB" w:rsidP="002C12F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Сформулируйте тему урока</w:t>
      </w:r>
    </w:p>
    <w:p w:rsidR="002C12FB" w:rsidRDefault="002C12FB" w:rsidP="002C12FB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2C12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ема нашего урока: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Действия с рациональными числами»</w:t>
      </w:r>
      <w:r w:rsidR="001E3C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(слайд 2)</w:t>
      </w:r>
    </w:p>
    <w:p w:rsidR="002C12FB" w:rsidRDefault="002C12FB" w:rsidP="002C12FB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как Вы правильно сказали, сегодня на уроке мы будем выполнять действия (сложение, вычитание, умножение) с рациональными числами.</w:t>
      </w:r>
    </w:p>
    <w:p w:rsidR="00C3184B" w:rsidRDefault="00C3184B" w:rsidP="00014E10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тетрадях </w:t>
      </w:r>
      <w:proofErr w:type="gramStart"/>
      <w:r w:rsidR="00014E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обучающиеся</w:t>
      </w:r>
      <w:proofErr w:type="gramEnd"/>
      <w:r w:rsidR="00014E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записывают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число, тем</w:t>
      </w:r>
      <w:r w:rsidR="00014E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урока.</w:t>
      </w:r>
    </w:p>
    <w:p w:rsidR="00014E10" w:rsidRDefault="00014E10" w:rsidP="00014E10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C12FB" w:rsidRPr="008502B2" w:rsidRDefault="002C12FB" w:rsidP="00014E1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502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Уж тает снег, бегут ручьи,</w:t>
      </w:r>
      <w:r w:rsidRPr="008502B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502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окно повеяло весною</w:t>
      </w:r>
      <w:proofErr w:type="gramStart"/>
      <w:r w:rsidRPr="008502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…</w:t>
      </w:r>
      <w:r w:rsidRPr="008502B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502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</w:t>
      </w:r>
      <w:proofErr w:type="gramEnd"/>
      <w:r w:rsidRPr="008502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асвищут скоро соловьи,</w:t>
      </w:r>
      <w:r w:rsidRPr="008502B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502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 лес оденется </w:t>
      </w:r>
      <w:proofErr w:type="spellStart"/>
      <w:r w:rsidR="008502B2" w:rsidRPr="008502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листвою</w:t>
      </w:r>
      <w:proofErr w:type="spellEnd"/>
      <w:r w:rsidRPr="008502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!</w:t>
      </w:r>
    </w:p>
    <w:p w:rsidR="008502B2" w:rsidRDefault="008502B2" w:rsidP="00014E1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502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(Алексей Плещеев)</w:t>
      </w:r>
    </w:p>
    <w:p w:rsidR="00014E10" w:rsidRDefault="00014E10" w:rsidP="00014E1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8502B2" w:rsidRDefault="008502B2" w:rsidP="00014E1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 нашей классной доске – дерево! Необычное дерево на нем всего 4 ветки и много листьев.  </w:t>
      </w:r>
      <w:r w:rsidR="0028628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Как Вы думаете, как нужно назвать ветки? </w:t>
      </w:r>
    </w:p>
    <w:p w:rsidR="00014E10" w:rsidRDefault="00014E10" w:rsidP="00014E1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Правильно, Сложение, вычитание, умножение, деление.</w:t>
      </w:r>
    </w:p>
    <w:p w:rsidR="00014E10" w:rsidRDefault="00014E10" w:rsidP="00014E1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433B1D" w:rsidRDefault="00014E10" w:rsidP="00014E1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Оденем дерево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листвою</w:t>
      </w:r>
      <w:proofErr w:type="spellEnd"/>
      <w:r w:rsidR="0028628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а </w:t>
      </w:r>
      <w:proofErr w:type="gramStart"/>
      <w:r w:rsidR="0028628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</w:t>
      </w:r>
      <w:proofErr w:type="gramEnd"/>
      <w:r w:rsidR="0028628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это решим примеры устно!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(Листья прикреплены в разных местах, так, чтобы примеры не было видно).</w:t>
      </w:r>
      <w:r w:rsidR="00433B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(Приложение 1).</w:t>
      </w:r>
    </w:p>
    <w:p w:rsidR="0028628D" w:rsidRDefault="00014E10" w:rsidP="00014E1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="0028628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бъясним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28628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почему получился такой ответ и почему вы его определили на выбранную Вами ветку.</w:t>
      </w:r>
    </w:p>
    <w:p w:rsidR="0028628D" w:rsidRDefault="0028628D" w:rsidP="00014E1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Молодцы!</w:t>
      </w:r>
    </w:p>
    <w:p w:rsidR="00014E10" w:rsidRDefault="00014E10" w:rsidP="00014E1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28628D" w:rsidRDefault="0028628D" w:rsidP="00014E1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верите ли Вы, что …</w:t>
      </w:r>
      <w:r w:rsidR="001E3C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(слайд 3,4)</w:t>
      </w:r>
    </w:p>
    <w:p w:rsidR="00FB151B" w:rsidRPr="00FB151B" w:rsidRDefault="00FB151B" w:rsidP="00014E10">
      <w:pPr>
        <w:pStyle w:val="a4"/>
        <w:numPr>
          <w:ilvl w:val="0"/>
          <w:numId w:val="3"/>
        </w:numPr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B15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Что впервые отрицательные числа стали применять в Китае в </w:t>
      </w:r>
      <w:r w:rsidRPr="00FB15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III</w:t>
      </w:r>
      <w:r w:rsidRPr="00FB15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веке, но разрешено их было использовать только в исключительных случ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аях, так их считали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бесмыслецей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(да)</w:t>
      </w:r>
    </w:p>
    <w:p w:rsidR="00FB151B" w:rsidRPr="00FB151B" w:rsidRDefault="00FB151B" w:rsidP="00014E10">
      <w:pPr>
        <w:pStyle w:val="a4"/>
        <w:numPr>
          <w:ilvl w:val="0"/>
          <w:numId w:val="3"/>
        </w:numPr>
        <w:spacing w:after="0" w:line="240" w:lineRule="auto"/>
        <w:ind w:left="426" w:hanging="426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B15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Положительные количества в китайской математике называли «</w:t>
      </w:r>
      <w:proofErr w:type="gramStart"/>
      <w:r w:rsidRPr="00FB15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фу</w:t>
      </w:r>
      <w:proofErr w:type="gramEnd"/>
      <w:r w:rsidRPr="00FB15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», а отрицательные «</w:t>
      </w:r>
      <w:proofErr w:type="spellStart"/>
      <w:r w:rsidRPr="00FB15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чен</w:t>
      </w:r>
      <w:proofErr w:type="spellEnd"/>
      <w:r w:rsidRPr="00FB15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 (нет, наоборот).</w:t>
      </w:r>
      <w:r w:rsidRPr="00FB151B">
        <w:rPr>
          <w:rFonts w:ascii="Calibri" w:hAnsi="Calibri"/>
          <w:color w:val="000000"/>
          <w:sz w:val="32"/>
          <w:szCs w:val="32"/>
          <w:shd w:val="clear" w:color="auto" w:fill="FFFFFF"/>
        </w:rPr>
        <w:t xml:space="preserve"> </w:t>
      </w:r>
      <w:r>
        <w:rPr>
          <w:rFonts w:ascii="Calibri" w:hAnsi="Calibri"/>
          <w:color w:val="000000"/>
          <w:sz w:val="32"/>
          <w:szCs w:val="32"/>
          <w:shd w:val="clear" w:color="auto" w:fill="FFFFFF"/>
        </w:rPr>
        <w:t>И</w:t>
      </w:r>
      <w:r w:rsidRPr="00FB15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 изображали разными цветами: «</w:t>
      </w:r>
      <w:proofErr w:type="spellStart"/>
      <w:r w:rsidRPr="00FB15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чен</w:t>
      </w:r>
      <w:proofErr w:type="spellEnd"/>
      <w:r w:rsidRPr="00FB15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 - красным, «</w:t>
      </w:r>
      <w:proofErr w:type="gramStart"/>
      <w:r w:rsidRPr="00FB15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фу</w:t>
      </w:r>
      <w:proofErr w:type="gramEnd"/>
      <w:r w:rsidRPr="00FB15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 - черным.</w:t>
      </w:r>
      <w:r w:rsidRPr="00FB151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FB151B">
        <w:rPr>
          <w:rStyle w:val="c1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Такой способ изображения использовался в Китае до середины XII столетия</w:t>
      </w:r>
    </w:p>
    <w:p w:rsidR="00FB151B" w:rsidRPr="00C74EF7" w:rsidRDefault="00FB151B" w:rsidP="00014E10">
      <w:pPr>
        <w:pStyle w:val="a4"/>
        <w:numPr>
          <w:ilvl w:val="0"/>
          <w:numId w:val="3"/>
        </w:numPr>
        <w:spacing w:after="0" w:line="240" w:lineRule="auto"/>
        <w:ind w:left="426" w:hanging="426"/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c1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И</w:t>
      </w:r>
      <w:r w:rsidRPr="00FB151B">
        <w:rPr>
          <w:rStyle w:val="c1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ндийский математик </w:t>
      </w:r>
      <w:proofErr w:type="spellStart"/>
      <w:r w:rsidRPr="00FB151B">
        <w:rPr>
          <w:rStyle w:val="c1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Брахмагупта</w:t>
      </w:r>
      <w:proofErr w:type="spellEnd"/>
      <w:r w:rsidRPr="00FB151B">
        <w:rPr>
          <w:rStyle w:val="c1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излагал правила сложения и вычитания: «имущество и имущество есть имущество, сумма двух долгов есть долг; сумма имущества и нуля есть имущество; сумма двух нулей есть нуль… Долг, который отнимают от нуля, становится имуществом, а имущество – долгом</w:t>
      </w:r>
      <w:r w:rsidR="00C74EF7">
        <w:rPr>
          <w:rStyle w:val="c1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»</w:t>
      </w:r>
      <w:r w:rsidRPr="00FB151B">
        <w:rPr>
          <w:rStyle w:val="c1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.</w:t>
      </w:r>
      <w:r>
        <w:rPr>
          <w:rStyle w:val="c1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(Да)</w:t>
      </w:r>
    </w:p>
    <w:p w:rsidR="00C74EF7" w:rsidRPr="00C74EF7" w:rsidRDefault="00C74EF7" w:rsidP="00014E10">
      <w:pPr>
        <w:pStyle w:val="a4"/>
        <w:numPr>
          <w:ilvl w:val="0"/>
          <w:numId w:val="3"/>
        </w:numPr>
        <w:spacing w:after="0" w:line="240" w:lineRule="auto"/>
        <w:ind w:left="426" w:hanging="426"/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Европе отрицательными числами начали пользоваться еще в </w:t>
      </w:r>
      <w:r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III</w:t>
      </w:r>
      <w:r w:rsidRPr="00C74EF7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V</w:t>
      </w:r>
      <w:r w:rsidRPr="00C74EF7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веках</w:t>
      </w:r>
      <w:proofErr w:type="gramStart"/>
      <w:r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proofErr w:type="gramEnd"/>
      <w:r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</w:t>
      </w:r>
      <w:proofErr w:type="gramStart"/>
      <w:r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</w:t>
      </w:r>
      <w:proofErr w:type="gramEnd"/>
      <w:r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ет)</w:t>
      </w:r>
    </w:p>
    <w:p w:rsidR="00C74EF7" w:rsidRDefault="00C74EF7" w:rsidP="00014E10">
      <w:pPr>
        <w:pStyle w:val="a4"/>
        <w:spacing w:after="0" w:line="240" w:lineRule="auto"/>
        <w:ind w:left="426"/>
        <w:rPr>
          <w:rStyle w:val="c1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C74EF7">
        <w:rPr>
          <w:rStyle w:val="c1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В Европе отрицательными числами начали пользоваться с XII–XIII вв., но до XVI в. большинство ученых считали их «ложными», «мнимыми» или «абсурдными», в отличие от </w:t>
      </w:r>
      <w:r>
        <w:rPr>
          <w:rStyle w:val="c1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положительных чисел – «истинных» </w:t>
      </w:r>
    </w:p>
    <w:p w:rsidR="00C74EF7" w:rsidRDefault="00C74EF7" w:rsidP="00014E10">
      <w:pPr>
        <w:pStyle w:val="a4"/>
        <w:numPr>
          <w:ilvl w:val="0"/>
          <w:numId w:val="3"/>
        </w:numPr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</w:t>
      </w:r>
      <w:r w:rsidRPr="00C74E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ранцузский математик, физик и философ Рен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C74E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Декарт. Он предложил геометрическое истолкование положительных и отрицательных чисел – ввел </w:t>
      </w:r>
      <w:proofErr w:type="gramStart"/>
      <w:r w:rsidRPr="00C74E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координатную</w:t>
      </w:r>
      <w:proofErr w:type="gramEnd"/>
      <w:r w:rsidRPr="00C74E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прямую. (1637 г.)</w:t>
      </w:r>
    </w:p>
    <w:p w:rsidR="00C74EF7" w:rsidRDefault="00C74EF7" w:rsidP="00014E10">
      <w:pPr>
        <w:pStyle w:val="a4"/>
        <w:numPr>
          <w:ilvl w:val="0"/>
          <w:numId w:val="3"/>
        </w:numPr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Что в Пермском крае два заповедника? (Да)</w:t>
      </w:r>
    </w:p>
    <w:p w:rsidR="00C74EF7" w:rsidRDefault="00C74EF7" w:rsidP="00014E10">
      <w:pPr>
        <w:pStyle w:val="a4"/>
        <w:spacing w:after="0" w:line="240" w:lineRule="auto"/>
        <w:ind w:left="426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Заповедник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Басеги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», основан в 1991 году,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Вишерский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», основан в 1991 году.</w:t>
      </w:r>
    </w:p>
    <w:p w:rsidR="00C74EF7" w:rsidRDefault="00C74EF7" w:rsidP="00014E10">
      <w:pPr>
        <w:pStyle w:val="a4"/>
        <w:spacing w:after="0" w:line="240" w:lineRule="auto"/>
        <w:ind w:left="426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Давайте определим высоту над уровнем моря  известной горы Ослянка</w:t>
      </w:r>
      <w:r w:rsidR="001E3C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(Слайд 5)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которая находится в заповеднике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Басеги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», для этого поднимемся на гору,  по вариантам поднимемся на гору и выполним цепочки вычислений  (в тетрадях). Действительно высота горы Ослянка 1119 метров.</w:t>
      </w:r>
    </w:p>
    <w:p w:rsidR="00C74EF7" w:rsidRDefault="00C74EF7" w:rsidP="00014E10">
      <w:pPr>
        <w:pStyle w:val="a4"/>
        <w:spacing w:after="0" w:line="240" w:lineRule="auto"/>
        <w:ind w:left="426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74EF7" w:rsidRDefault="00C74EF7" w:rsidP="00014E10">
      <w:pPr>
        <w:pStyle w:val="a4"/>
        <w:spacing w:after="0" w:line="240" w:lineRule="auto"/>
        <w:ind w:left="426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Возьмите зеленые карточки с заданием и определите </w:t>
      </w:r>
      <w:r w:rsidR="000F62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названия животных или  птиц, проживающих в </w:t>
      </w:r>
      <w:r w:rsidR="00014E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</w:t>
      </w:r>
      <w:r w:rsidR="000F62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ермском крае,  или название растений, произрастающих в </w:t>
      </w:r>
      <w:r w:rsidR="00014E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</w:t>
      </w:r>
      <w:r w:rsidR="000F62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ермском крае</w:t>
      </w:r>
      <w:proofErr w:type="gramStart"/>
      <w:r w:rsidR="000F62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433B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</w:t>
      </w:r>
      <w:proofErr w:type="gramEnd"/>
      <w:r w:rsidR="000F62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433B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Приложение 2)</w:t>
      </w:r>
      <w:r w:rsidR="001E3C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(слайд6)</w:t>
      </w:r>
      <w:r w:rsidR="00433B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0F62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Выполните вычисления и соотнесите букву с ответом. Вычисления выполняем в тетради.</w:t>
      </w:r>
      <w:r w:rsidR="001B24F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Одна карточка  </w:t>
      </w:r>
      <w:r w:rsidR="00014E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 парте </w:t>
      </w:r>
      <w:r w:rsidR="001B24F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выполняем </w:t>
      </w:r>
      <w:r w:rsidR="00014E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работу в </w:t>
      </w:r>
      <w:r w:rsidR="001B24F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парах.</w:t>
      </w:r>
    </w:p>
    <w:p w:rsidR="000F62E5" w:rsidRDefault="000F62E5" w:rsidP="00014E10">
      <w:pPr>
        <w:pStyle w:val="a4"/>
        <w:spacing w:after="0" w:line="240" w:lineRule="auto"/>
        <w:ind w:left="426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14E10" w:rsidRDefault="000F62E5" w:rsidP="00014E10">
      <w:pPr>
        <w:pStyle w:val="a4"/>
        <w:spacing w:after="0" w:line="240" w:lineRule="auto"/>
        <w:ind w:left="426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Прочитайте названия  животных, птиц, растений, которые у Вас получились? </w:t>
      </w:r>
    </w:p>
    <w:p w:rsidR="00014E10" w:rsidRDefault="00014E10" w:rsidP="00014E10">
      <w:pPr>
        <w:pStyle w:val="a4"/>
        <w:spacing w:after="0" w:line="240" w:lineRule="auto"/>
        <w:ind w:left="426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Беркут, выхухоль, квакша, астрагал, вероника, адонис</w:t>
      </w:r>
    </w:p>
    <w:p w:rsidR="00275486" w:rsidRDefault="00275486" w:rsidP="00014E10"/>
    <w:p w:rsidR="00014E10" w:rsidRPr="00275486" w:rsidRDefault="00014E10" w:rsidP="00014E10">
      <w:pPr>
        <w:rPr>
          <w:rFonts w:ascii="Times New Roman" w:hAnsi="Times New Roman" w:cs="Times New Roman"/>
          <w:sz w:val="28"/>
          <w:szCs w:val="28"/>
        </w:rPr>
      </w:pPr>
      <w:r w:rsidRPr="00CF793E">
        <w:rPr>
          <w:rFonts w:ascii="Times New Roman" w:hAnsi="Times New Roman" w:cs="Times New Roman"/>
          <w:b/>
          <w:sz w:val="28"/>
          <w:szCs w:val="28"/>
        </w:rPr>
        <w:t>Б</w:t>
      </w:r>
      <w:r w:rsidR="00CF793E" w:rsidRPr="00CF793E">
        <w:rPr>
          <w:rFonts w:ascii="Times New Roman" w:hAnsi="Times New Roman" w:cs="Times New Roman"/>
          <w:b/>
          <w:sz w:val="28"/>
          <w:szCs w:val="28"/>
        </w:rPr>
        <w:t>еркут</w:t>
      </w:r>
      <w:r w:rsidR="00CF793E">
        <w:rPr>
          <w:rFonts w:ascii="Times New Roman" w:hAnsi="Times New Roman" w:cs="Times New Roman"/>
          <w:sz w:val="28"/>
          <w:szCs w:val="28"/>
        </w:rPr>
        <w:t xml:space="preserve"> </w:t>
      </w:r>
      <w:r w:rsidR="001E3CEC">
        <w:rPr>
          <w:rFonts w:ascii="Times New Roman" w:hAnsi="Times New Roman" w:cs="Times New Roman"/>
          <w:sz w:val="28"/>
          <w:szCs w:val="28"/>
        </w:rPr>
        <w:t>(слайд 7)</w:t>
      </w:r>
      <w:r w:rsidR="00CF793E">
        <w:rPr>
          <w:rFonts w:ascii="Times New Roman" w:hAnsi="Times New Roman" w:cs="Times New Roman"/>
          <w:sz w:val="28"/>
          <w:szCs w:val="28"/>
        </w:rPr>
        <w:t xml:space="preserve"> - </w:t>
      </w:r>
      <w:r w:rsidRPr="00275486">
        <w:rPr>
          <w:rFonts w:ascii="Times New Roman" w:hAnsi="Times New Roman" w:cs="Times New Roman"/>
          <w:sz w:val="28"/>
          <w:szCs w:val="28"/>
        </w:rPr>
        <w:t xml:space="preserve"> Самый крупный орел региона: длина тела более 90 см, размах крыльев до 2,5 м. У взрослых окраска темно-бурая, от других орлов отличается охристыми или золотисто-каштановыми перьями на затылке. Взрослые особи крайне редко попадаются на глаза, но птенцы, слетевшие с гнезд, доступны для наблюдений</w:t>
      </w:r>
    </w:p>
    <w:p w:rsidR="00275486" w:rsidRPr="00CF793E" w:rsidRDefault="00275486" w:rsidP="00CF793E">
      <w:pPr>
        <w:rPr>
          <w:rFonts w:ascii="Times New Roman" w:hAnsi="Times New Roman" w:cs="Times New Roman"/>
          <w:sz w:val="28"/>
          <w:szCs w:val="28"/>
        </w:rPr>
      </w:pPr>
      <w:r w:rsidRPr="00CF793E">
        <w:rPr>
          <w:rFonts w:ascii="Times New Roman" w:hAnsi="Times New Roman" w:cs="Times New Roman"/>
          <w:b/>
          <w:sz w:val="28"/>
          <w:szCs w:val="28"/>
        </w:rPr>
        <w:lastRenderedPageBreak/>
        <w:t>Выхухоль</w:t>
      </w:r>
      <w:r w:rsidR="001E3C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E3CEC" w:rsidRPr="001E3CEC">
        <w:rPr>
          <w:rFonts w:ascii="Times New Roman" w:hAnsi="Times New Roman" w:cs="Times New Roman"/>
          <w:sz w:val="28"/>
          <w:szCs w:val="28"/>
        </w:rPr>
        <w:t>(слайд 8)</w:t>
      </w:r>
      <w:r w:rsidRPr="00CF79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F793E">
        <w:rPr>
          <w:rFonts w:ascii="Times New Roman" w:hAnsi="Times New Roman" w:cs="Times New Roman"/>
          <w:sz w:val="28"/>
          <w:szCs w:val="28"/>
        </w:rPr>
        <w:t xml:space="preserve">является млекопитающим семейства </w:t>
      </w:r>
      <w:proofErr w:type="gramStart"/>
      <w:r w:rsidRPr="00CF793E">
        <w:rPr>
          <w:rFonts w:ascii="Times New Roman" w:hAnsi="Times New Roman" w:cs="Times New Roman"/>
          <w:sz w:val="28"/>
          <w:szCs w:val="28"/>
        </w:rPr>
        <w:t>кротовых</w:t>
      </w:r>
      <w:proofErr w:type="gramEnd"/>
      <w:r w:rsidRPr="00CF793E">
        <w:rPr>
          <w:rFonts w:ascii="Times New Roman" w:hAnsi="Times New Roman" w:cs="Times New Roman"/>
          <w:sz w:val="28"/>
          <w:szCs w:val="28"/>
        </w:rPr>
        <w:t xml:space="preserve">. Относится к классу </w:t>
      </w:r>
      <w:proofErr w:type="gramStart"/>
      <w:r w:rsidRPr="00CF793E">
        <w:rPr>
          <w:rFonts w:ascii="Times New Roman" w:hAnsi="Times New Roman" w:cs="Times New Roman"/>
          <w:sz w:val="28"/>
          <w:szCs w:val="28"/>
        </w:rPr>
        <w:t>насекомоядных</w:t>
      </w:r>
      <w:proofErr w:type="gramEnd"/>
      <w:r w:rsidRPr="00CF793E">
        <w:rPr>
          <w:rFonts w:ascii="Times New Roman" w:hAnsi="Times New Roman" w:cs="Times New Roman"/>
          <w:sz w:val="28"/>
          <w:szCs w:val="28"/>
        </w:rPr>
        <w:t>. В прошлом – объект активной охоты. В настоящее время животное занесено в Красную книгу России и находится под охраной.</w:t>
      </w:r>
      <w:hyperlink r:id="rId7" w:history="1">
        <w:r w:rsidRPr="00CF793E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</w:hyperlink>
    </w:p>
    <w:p w:rsidR="00275486" w:rsidRPr="00CF793E" w:rsidRDefault="00275486" w:rsidP="00CF793E">
      <w:pPr>
        <w:rPr>
          <w:rFonts w:ascii="Times New Roman" w:hAnsi="Times New Roman" w:cs="Times New Roman"/>
          <w:sz w:val="28"/>
          <w:szCs w:val="28"/>
        </w:rPr>
      </w:pPr>
      <w:r w:rsidRPr="00CF793E">
        <w:rPr>
          <w:rFonts w:ascii="Times New Roman" w:hAnsi="Times New Roman" w:cs="Times New Roman"/>
          <w:b/>
          <w:sz w:val="28"/>
          <w:szCs w:val="28"/>
        </w:rPr>
        <w:t>Выхухоль</w:t>
      </w:r>
      <w:r w:rsidRPr="00CF793E">
        <w:rPr>
          <w:rFonts w:ascii="Times New Roman" w:hAnsi="Times New Roman" w:cs="Times New Roman"/>
          <w:sz w:val="28"/>
          <w:szCs w:val="28"/>
        </w:rPr>
        <w:t xml:space="preserve"> – довольно редкий реликтовый вид, </w:t>
      </w:r>
      <w:proofErr w:type="spellStart"/>
      <w:r w:rsidRPr="00CF793E">
        <w:rPr>
          <w:rFonts w:ascii="Times New Roman" w:hAnsi="Times New Roman" w:cs="Times New Roman"/>
          <w:sz w:val="28"/>
          <w:szCs w:val="28"/>
        </w:rPr>
        <w:t>эндеминый</w:t>
      </w:r>
      <w:proofErr w:type="spellEnd"/>
      <w:r w:rsidRPr="00CF793E">
        <w:rPr>
          <w:rFonts w:ascii="Times New Roman" w:hAnsi="Times New Roman" w:cs="Times New Roman"/>
          <w:sz w:val="28"/>
          <w:szCs w:val="28"/>
        </w:rPr>
        <w:t xml:space="preserve"> на территории России. Ранее она часто встречалась в Европе до самых Британских островов. Современный же естественный ареал выхухоли ограничивается бассейнами Волги, Днепра, Урала и Дона. Она до сих пор водится также на Украине, в Казахстане, в Беларуси и Литве.</w:t>
      </w:r>
    </w:p>
    <w:p w:rsidR="00275486" w:rsidRPr="00275486" w:rsidRDefault="00CF793E" w:rsidP="00275486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F793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Квакша</w:t>
      </w:r>
      <w:r w:rsidR="00275486" w:rsidRPr="00275486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1E3CE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(слайд 9) </w:t>
      </w:r>
      <w:r w:rsidR="00275486" w:rsidRPr="002754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— небольшие лягушки с максимальной длиной тела 53 мм (в Европе до 60 мм). Окраска очень изменчива, может меняться буквально на глазах, в зависимости от цвета субстрата и физиологического состояния. </w:t>
      </w:r>
      <w:proofErr w:type="gramStart"/>
      <w:r w:rsidR="00275486" w:rsidRPr="00275486">
        <w:rPr>
          <w:rFonts w:ascii="Times New Roman" w:hAnsi="Times New Roman" w:cs="Times New Roman"/>
          <w:sz w:val="28"/>
          <w:szCs w:val="28"/>
          <w:shd w:val="clear" w:color="auto" w:fill="FFFFFF"/>
        </w:rPr>
        <w:t>Сверху от травянисто-зеленого до темно-серого, синеватого или бурого цвета.</w:t>
      </w:r>
      <w:proofErr w:type="gramEnd"/>
      <w:r w:rsidR="00275486" w:rsidRPr="002754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 бокам головы и туловища проходит темная с белой каемкой сверху полоса, которая около паховой области образует петлю. Снизу белого или желтоватого цвета. У самцов горло темное.</w:t>
      </w:r>
    </w:p>
    <w:p w:rsidR="00275486" w:rsidRPr="00275486" w:rsidRDefault="00CF793E" w:rsidP="00275486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К</w:t>
      </w:r>
      <w:r w:rsidR="00275486" w:rsidRPr="00275486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вакша</w:t>
      </w:r>
      <w:r w:rsidR="00275486" w:rsidRPr="00275486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275486" w:rsidRPr="00275486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обыкновенная</w:t>
      </w:r>
      <w:r w:rsidR="00275486" w:rsidRPr="00275486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275486" w:rsidRPr="00275486">
        <w:rPr>
          <w:rFonts w:ascii="Times New Roman" w:hAnsi="Times New Roman" w:cs="Times New Roman"/>
          <w:sz w:val="28"/>
          <w:szCs w:val="28"/>
          <w:shd w:val="clear" w:color="auto" w:fill="FFFFFF"/>
        </w:rPr>
        <w:t>- единственная представительница отечественных земноводных, которая большую часть жизни проводит на деревьях (не зря же в переводе с латыни ее имя означает 'древесница').</w:t>
      </w:r>
    </w:p>
    <w:p w:rsidR="00275486" w:rsidRPr="00275486" w:rsidRDefault="00275486" w:rsidP="00275486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F793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Астрагал волжский</w:t>
      </w:r>
      <w:r w:rsidRPr="002754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E3CEC">
        <w:rPr>
          <w:rFonts w:ascii="Times New Roman" w:hAnsi="Times New Roman" w:cs="Times New Roman"/>
          <w:sz w:val="28"/>
          <w:szCs w:val="28"/>
          <w:shd w:val="clear" w:color="auto" w:fill="FFFFFF"/>
        </w:rPr>
        <w:t>(слайд 10)</w:t>
      </w:r>
      <w:r w:rsidRPr="002754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 многолетнее бесстебельное растение высотой 10-20 см целиком покрытое в большей или меньшей степени длинными оттопыренными волосками. Листья черешковые длиной 10-20 см, черешок листа короче пластинки, которая состоит из 15-25 пар овально – продолговатых притупленных листочков.</w:t>
      </w:r>
    </w:p>
    <w:p w:rsidR="00275486" w:rsidRDefault="00275486" w:rsidP="00275486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7548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Вероника ненастоящая</w:t>
      </w:r>
      <w:r w:rsidRPr="002754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E3CE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(слайд 11)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Pr="002754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Многолетнее травянистое растение высотой от 30 до 120 см, с ползучим корневищем. Стебли прямостоячие. Листья мутовчатые или супротивные, продолговатые или ланцетные, слегка сероватые (особенно снизу) за счет </w:t>
      </w:r>
      <w:proofErr w:type="gramStart"/>
      <w:r w:rsidRPr="00275486">
        <w:rPr>
          <w:rFonts w:ascii="Times New Roman" w:hAnsi="Times New Roman" w:cs="Times New Roman"/>
          <w:sz w:val="28"/>
          <w:szCs w:val="28"/>
          <w:shd w:val="clear" w:color="auto" w:fill="FFFFFF"/>
        </w:rPr>
        <w:t>короткого</w:t>
      </w:r>
      <w:proofErr w:type="gramEnd"/>
      <w:r w:rsidRPr="002754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275486">
        <w:rPr>
          <w:rFonts w:ascii="Times New Roman" w:hAnsi="Times New Roman" w:cs="Times New Roman"/>
          <w:sz w:val="28"/>
          <w:szCs w:val="28"/>
          <w:shd w:val="clear" w:color="auto" w:fill="FFFFFF"/>
        </w:rPr>
        <w:t>опушения</w:t>
      </w:r>
      <w:proofErr w:type="spellEnd"/>
      <w:r w:rsidRPr="002754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по краям зубчатые, остро-или двоякопильчатые, в верхней части </w:t>
      </w:r>
      <w:proofErr w:type="spellStart"/>
      <w:r w:rsidRPr="00275486">
        <w:rPr>
          <w:rFonts w:ascii="Times New Roman" w:hAnsi="Times New Roman" w:cs="Times New Roman"/>
          <w:sz w:val="28"/>
          <w:szCs w:val="28"/>
          <w:shd w:val="clear" w:color="auto" w:fill="FFFFFF"/>
        </w:rPr>
        <w:t>цельнокрайные</w:t>
      </w:r>
      <w:proofErr w:type="spellEnd"/>
      <w:r w:rsidRPr="00275486">
        <w:rPr>
          <w:rFonts w:ascii="Times New Roman" w:hAnsi="Times New Roman" w:cs="Times New Roman"/>
          <w:sz w:val="28"/>
          <w:szCs w:val="28"/>
          <w:shd w:val="clear" w:color="auto" w:fill="FFFFFF"/>
        </w:rPr>
        <w:t>, в основании от клиновидных до слегка сердцевидных, с короткими черешками</w:t>
      </w:r>
    </w:p>
    <w:p w:rsidR="00014E10" w:rsidRPr="00275486" w:rsidRDefault="00275486" w:rsidP="00275486">
      <w:pPr>
        <w:rPr>
          <w:rFonts w:ascii="Times New Roman" w:hAnsi="Times New Roman" w:cs="Times New Roman"/>
          <w:sz w:val="28"/>
          <w:szCs w:val="28"/>
        </w:rPr>
      </w:pPr>
      <w:r w:rsidRPr="0027548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Адонис</w:t>
      </w:r>
      <w:r w:rsidRPr="002754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E3CE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(слайд 12) </w:t>
      </w:r>
      <w:r w:rsidRPr="002754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– многолетняя трава, относится к семейству Лютиковых. Растет в высоту до 60 см. Адонис  вырастает весной самым первым. В растении содержится множество гликозидов, полезных для сердца. </w:t>
      </w:r>
      <w:r w:rsidRPr="00275486">
        <w:rPr>
          <w:rFonts w:ascii="Times New Roman" w:hAnsi="Times New Roman" w:cs="Times New Roman"/>
          <w:sz w:val="28"/>
          <w:szCs w:val="28"/>
        </w:rPr>
        <w:t xml:space="preserve">Адонис – из греческой мифологии.  Горе Афродиты было так велико, что из ее слез  появился – цветок. По легенде этот цветок появился из слез </w:t>
      </w:r>
      <w:proofErr w:type="spellStart"/>
      <w:r w:rsidRPr="00275486">
        <w:rPr>
          <w:rFonts w:ascii="Times New Roman" w:hAnsi="Times New Roman" w:cs="Times New Roman"/>
          <w:sz w:val="28"/>
          <w:szCs w:val="28"/>
        </w:rPr>
        <w:t>Афридиты</w:t>
      </w:r>
      <w:proofErr w:type="spellEnd"/>
      <w:r w:rsidRPr="00275486">
        <w:rPr>
          <w:rFonts w:ascii="Times New Roman" w:hAnsi="Times New Roman" w:cs="Times New Roman"/>
          <w:sz w:val="28"/>
          <w:szCs w:val="28"/>
        </w:rPr>
        <w:t>, именно она любила Адониса, но он был убит</w:t>
      </w:r>
    </w:p>
    <w:p w:rsidR="00275486" w:rsidRPr="00275486" w:rsidRDefault="00275486" w:rsidP="00275486">
      <w:pPr>
        <w:pStyle w:val="a4"/>
        <w:spacing w:after="0" w:line="240" w:lineRule="auto"/>
        <w:ind w:left="426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F62E5" w:rsidRDefault="000F62E5" w:rsidP="00CF793E">
      <w:pPr>
        <w:pStyle w:val="a4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Как Вы думаете, что объединяет</w:t>
      </w:r>
      <w:r w:rsidR="00CF79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растения и животные, которые у Вас получились?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Все эти животные, птицы, растения занесены в Красную книгу, а </w:t>
      </w:r>
      <w:r w:rsidR="001B24F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значит,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их нужно береч</w:t>
      </w:r>
      <w:r w:rsidR="001B24F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ь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CF793E" w:rsidRDefault="00CF793E" w:rsidP="00CF793E">
      <w:pPr>
        <w:pStyle w:val="a4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F793E" w:rsidRDefault="00CF793E" w:rsidP="00CF793E">
      <w:pPr>
        <w:pStyle w:val="a4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Красную книгу занесены и другие растения, произрастающие в Пермском крае, животные, птицы, рыбы, проживающие в Пермском крае.</w:t>
      </w:r>
    </w:p>
    <w:p w:rsidR="00CF793E" w:rsidRDefault="00CF793E" w:rsidP="00CF793E">
      <w:pPr>
        <w:spacing w:after="0" w:line="240" w:lineRule="auto"/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Вот лишь некоторые из них: </w:t>
      </w:r>
    </w:p>
    <w:p w:rsidR="00CF793E" w:rsidRPr="00CF793E" w:rsidRDefault="00CF793E" w:rsidP="00CF793E">
      <w:pPr>
        <w:spacing w:after="0" w:line="240" w:lineRule="auto"/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</w:pPr>
      <w:r w:rsidRPr="00CF793E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Птицы  - </w:t>
      </w:r>
      <w:r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с</w:t>
      </w:r>
      <w:r w:rsidRPr="00CF793E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апсан, </w:t>
      </w:r>
      <w:r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б</w:t>
      </w:r>
      <w:r w:rsidRPr="00CF793E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ольшая выпь,</w:t>
      </w:r>
      <w:r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 большой веретенник, г</w:t>
      </w:r>
      <w:r w:rsidRPr="00CF793E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агара, лебедь кликун,</w:t>
      </w:r>
    </w:p>
    <w:p w:rsidR="00CF793E" w:rsidRPr="00CF793E" w:rsidRDefault="00CF793E" w:rsidP="00CF793E">
      <w:pPr>
        <w:spacing w:after="0" w:line="240" w:lineRule="auto"/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</w:pPr>
      <w:r w:rsidRPr="00CF793E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Рыбы – хариус европейский</w:t>
      </w:r>
    </w:p>
    <w:p w:rsidR="00CF793E" w:rsidRPr="00CF793E" w:rsidRDefault="00CF793E" w:rsidP="00CF793E">
      <w:pPr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CF793E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Растения</w:t>
      </w:r>
      <w:r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 - </w:t>
      </w:r>
      <w:r w:rsidRPr="00CF793E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о</w:t>
      </w:r>
      <w:r w:rsidRPr="00CF793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сока лесная, осока войлочная, 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и</w:t>
      </w:r>
      <w:r w:rsidRPr="00CF793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ва </w:t>
      </w:r>
      <w:proofErr w:type="spellStart"/>
      <w:r w:rsidRPr="00CF793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отогнутопочечная</w:t>
      </w:r>
      <w:proofErr w:type="spellEnd"/>
      <w:r w:rsidRPr="00CF793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</w:t>
      </w:r>
      <w:r w:rsidRPr="00CF793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ремлик</w:t>
      </w:r>
      <w:proofErr w:type="spellEnd"/>
      <w:r w:rsidRPr="00CF793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CF793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болотный</w:t>
      </w:r>
      <w:proofErr w:type="gramEnd"/>
    </w:p>
    <w:p w:rsidR="00CF793E" w:rsidRDefault="00CF793E" w:rsidP="00CF793E">
      <w:pPr>
        <w:rPr>
          <w:rFonts w:ascii="Arial" w:hAnsi="Arial" w:cs="Arial"/>
          <w:color w:val="252525"/>
          <w:sz w:val="21"/>
          <w:szCs w:val="21"/>
          <w:shd w:val="clear" w:color="auto" w:fill="FFFFFF"/>
        </w:rPr>
      </w:pPr>
    </w:p>
    <w:p w:rsidR="001B24F5" w:rsidRDefault="001B24F5" w:rsidP="00CF793E">
      <w:pPr>
        <w:pStyle w:val="a4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теперь я Вам предлагаю поработать самостоятельно и выполнить  задания, разной трудности</w:t>
      </w:r>
      <w:r w:rsidR="00433B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(Приложение 3)</w:t>
      </w:r>
      <w:r w:rsidR="001E3C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(слайд 13)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а значит, за каждое задание можно получить разное количество баллов. Можно решать более легкие задания и получать небольшое количество баллов, а можно решить сразу «дорогое», т.е. более сложное задание и  получить  большее количество баллов. </w:t>
      </w:r>
    </w:p>
    <w:p w:rsidR="001B24F5" w:rsidRDefault="001B24F5" w:rsidP="00CF793E">
      <w:pPr>
        <w:pStyle w:val="a4"/>
        <w:ind w:left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Решаем в тетрадях. </w:t>
      </w:r>
    </w:p>
    <w:p w:rsidR="001B24F5" w:rsidRDefault="001B24F5" w:rsidP="00CF793E">
      <w:pPr>
        <w:pStyle w:val="a4"/>
        <w:ind w:left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Каждый выбирает стратегию для себя сам. На решение примеров – 10 минут.</w:t>
      </w:r>
    </w:p>
    <w:p w:rsidR="001B24F5" w:rsidRDefault="001B24F5" w:rsidP="00CF793E">
      <w:pPr>
        <w:pStyle w:val="a4"/>
        <w:ind w:left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1B24F5" w:rsidRDefault="001B24F5" w:rsidP="00CF793E">
      <w:pPr>
        <w:pStyle w:val="a4"/>
        <w:ind w:left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Итог урока подведем с помощью приема: «Плюс», «Минус», «Интересно»</w:t>
      </w:r>
      <w:r w:rsidR="001E3C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(слайд 14)</w:t>
      </w:r>
    </w:p>
    <w:p w:rsidR="001B24F5" w:rsidRDefault="001B24F5" w:rsidP="00CF793E">
      <w:pPr>
        <w:pStyle w:val="a4"/>
        <w:ind w:left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Каждый у себя в тетради пишет один плюс урока</w:t>
      </w:r>
    </w:p>
    <w:p w:rsidR="001B24F5" w:rsidRDefault="001B24F5" w:rsidP="00CF793E">
      <w:pPr>
        <w:pStyle w:val="a4"/>
        <w:ind w:left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следующей строке -  один минус (может быть что – то не получилось…)</w:t>
      </w:r>
    </w:p>
    <w:p w:rsidR="001B24F5" w:rsidRDefault="001B24F5" w:rsidP="00CF793E">
      <w:pPr>
        <w:pStyle w:val="a4"/>
        <w:ind w:left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третьей строке – что было интересно…</w:t>
      </w:r>
    </w:p>
    <w:p w:rsidR="001B24F5" w:rsidRDefault="001B24F5" w:rsidP="00CF793E">
      <w:pPr>
        <w:pStyle w:val="a4"/>
        <w:ind w:left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1B24F5" w:rsidRDefault="00014E10" w:rsidP="00CF793E">
      <w:pPr>
        <w:pStyle w:val="a4"/>
        <w:ind w:left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Обучающиеся зачитывают свои ответы.</w:t>
      </w:r>
    </w:p>
    <w:p w:rsidR="00C3184B" w:rsidRDefault="00C3184B" w:rsidP="00CF793E">
      <w:pPr>
        <w:pStyle w:val="a4"/>
        <w:ind w:left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1B24F5" w:rsidRDefault="00C3184B" w:rsidP="00CF793E">
      <w:pPr>
        <w:pStyle w:val="a4"/>
        <w:ind w:left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Ребята, а как Вы думаете, почему сегодня  примеры на дереве,  почему мы говорили о Заповедниках  Пермского края, животных и растениях, занесенных в Красную  книгу???</w:t>
      </w:r>
    </w:p>
    <w:p w:rsidR="00C3184B" w:rsidRDefault="00C3184B" w:rsidP="00CF793E">
      <w:pPr>
        <w:pStyle w:val="a4"/>
        <w:ind w:left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BC29EF" w:rsidRDefault="00BC29EF" w:rsidP="00CF793E">
      <w:pPr>
        <w:pStyle w:val="a4"/>
        <w:ind w:left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Еще 05 января 2016 года  </w:t>
      </w:r>
      <w:r w:rsidR="00C3184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президент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C3184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России В.В.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C3184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Путин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подписал Указ </w:t>
      </w:r>
      <w:r w:rsidR="00C3184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 проведении в 2017 году в Российской Федерации года Экологии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proofErr w:type="gramEnd"/>
      <w:r w:rsidR="001E3C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</w:t>
      </w:r>
      <w:proofErr w:type="gramStart"/>
      <w:r w:rsidR="001E3C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proofErr w:type="gramEnd"/>
      <w:r w:rsidR="001E3C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лайд 15)</w:t>
      </w:r>
    </w:p>
    <w:p w:rsidR="00014E10" w:rsidRDefault="00014E10" w:rsidP="001E3CEC">
      <w:pPr>
        <w:pStyle w:val="a4"/>
        <w:ind w:left="0" w:right="-284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bookmarkStart w:id="0" w:name="_GoBack"/>
      <w:bookmarkEnd w:id="0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наш «зеленый» урок хочу закончить словами Евгения Евтушенко</w:t>
      </w:r>
      <w:r w:rsidR="001E3C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(слайд 16)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</w:t>
      </w:r>
    </w:p>
    <w:p w:rsidR="00C3184B" w:rsidRDefault="00C3184B" w:rsidP="00CF793E">
      <w:pPr>
        <w:pStyle w:val="a4"/>
        <w:ind w:left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Берегите эти Земли, Воды,</w:t>
      </w:r>
    </w:p>
    <w:p w:rsidR="00C3184B" w:rsidRDefault="00C3184B" w:rsidP="00CF793E">
      <w:pPr>
        <w:pStyle w:val="a4"/>
        <w:ind w:left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Даже малую былиночку любя!</w:t>
      </w:r>
    </w:p>
    <w:p w:rsidR="00C3184B" w:rsidRDefault="00C3184B" w:rsidP="00CF793E">
      <w:pPr>
        <w:pStyle w:val="a4"/>
        <w:ind w:left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Берегите всех зверей внутри природы</w:t>
      </w:r>
    </w:p>
    <w:p w:rsidR="0028628D" w:rsidRDefault="00C3184B" w:rsidP="00CF793E">
      <w:pPr>
        <w:pStyle w:val="a4"/>
        <w:ind w:left="0"/>
        <w:rPr>
          <w:rStyle w:val="c1"/>
          <w:rFonts w:ascii="Calibri" w:hAnsi="Calibri"/>
          <w:color w:val="000000"/>
          <w:sz w:val="32"/>
          <w:szCs w:val="32"/>
          <w:bdr w:val="none" w:sz="0" w:space="0" w:color="auto" w:frame="1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Убивайте лишь зверей внутри себя!</w:t>
      </w:r>
    </w:p>
    <w:sectPr w:rsidR="002862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B4681"/>
    <w:multiLevelType w:val="multilevel"/>
    <w:tmpl w:val="286E6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BF95DE0"/>
    <w:multiLevelType w:val="multilevel"/>
    <w:tmpl w:val="3550C88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F390575"/>
    <w:multiLevelType w:val="hybridMultilevel"/>
    <w:tmpl w:val="93DA94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12FB"/>
    <w:rsid w:val="00014E10"/>
    <w:rsid w:val="000F62E5"/>
    <w:rsid w:val="001B24F5"/>
    <w:rsid w:val="001E3CEC"/>
    <w:rsid w:val="00275486"/>
    <w:rsid w:val="0028628D"/>
    <w:rsid w:val="002C12FB"/>
    <w:rsid w:val="00433B1D"/>
    <w:rsid w:val="005275F1"/>
    <w:rsid w:val="006413B5"/>
    <w:rsid w:val="006B1F1B"/>
    <w:rsid w:val="008502B2"/>
    <w:rsid w:val="009E74AA"/>
    <w:rsid w:val="00BC29EF"/>
    <w:rsid w:val="00C3184B"/>
    <w:rsid w:val="00C74EF7"/>
    <w:rsid w:val="00C95A3B"/>
    <w:rsid w:val="00CF793E"/>
    <w:rsid w:val="00FB1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28628D"/>
  </w:style>
  <w:style w:type="character" w:styleId="a3">
    <w:name w:val="Hyperlink"/>
    <w:basedOn w:val="a0"/>
    <w:uiPriority w:val="99"/>
    <w:unhideWhenUsed/>
    <w:rsid w:val="0028628D"/>
    <w:rPr>
      <w:color w:val="0000FF"/>
      <w:u w:val="single"/>
    </w:rPr>
  </w:style>
  <w:style w:type="character" w:customStyle="1" w:styleId="c1">
    <w:name w:val="c1"/>
    <w:basedOn w:val="a0"/>
    <w:rsid w:val="0028628D"/>
  </w:style>
  <w:style w:type="character" w:customStyle="1" w:styleId="c0">
    <w:name w:val="c0"/>
    <w:basedOn w:val="a0"/>
    <w:rsid w:val="0028628D"/>
  </w:style>
  <w:style w:type="character" w:customStyle="1" w:styleId="c3">
    <w:name w:val="c3"/>
    <w:basedOn w:val="a0"/>
    <w:rsid w:val="00FB151B"/>
  </w:style>
  <w:style w:type="paragraph" w:styleId="a4">
    <w:name w:val="List Paragraph"/>
    <w:basedOn w:val="a"/>
    <w:uiPriority w:val="34"/>
    <w:qFormat/>
    <w:rsid w:val="00FB151B"/>
    <w:pPr>
      <w:ind w:left="720"/>
      <w:contextualSpacing/>
    </w:pPr>
  </w:style>
  <w:style w:type="character" w:styleId="a5">
    <w:name w:val="Emphasis"/>
    <w:basedOn w:val="a0"/>
    <w:uiPriority w:val="20"/>
    <w:qFormat/>
    <w:rsid w:val="009E74AA"/>
    <w:rPr>
      <w:i/>
      <w:iCs/>
    </w:rPr>
  </w:style>
  <w:style w:type="character" w:styleId="a6">
    <w:name w:val="Strong"/>
    <w:basedOn w:val="a0"/>
    <w:uiPriority w:val="22"/>
    <w:qFormat/>
    <w:rsid w:val="00275486"/>
    <w:rPr>
      <w:b/>
      <w:bCs/>
    </w:rPr>
  </w:style>
  <w:style w:type="paragraph" w:styleId="a7">
    <w:name w:val="Normal (Web)"/>
    <w:basedOn w:val="a"/>
    <w:uiPriority w:val="99"/>
    <w:unhideWhenUsed/>
    <w:rsid w:val="00CF79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28628D"/>
  </w:style>
  <w:style w:type="character" w:styleId="a3">
    <w:name w:val="Hyperlink"/>
    <w:basedOn w:val="a0"/>
    <w:uiPriority w:val="99"/>
    <w:unhideWhenUsed/>
    <w:rsid w:val="0028628D"/>
    <w:rPr>
      <w:color w:val="0000FF"/>
      <w:u w:val="single"/>
    </w:rPr>
  </w:style>
  <w:style w:type="character" w:customStyle="1" w:styleId="c1">
    <w:name w:val="c1"/>
    <w:basedOn w:val="a0"/>
    <w:rsid w:val="0028628D"/>
  </w:style>
  <w:style w:type="character" w:customStyle="1" w:styleId="c0">
    <w:name w:val="c0"/>
    <w:basedOn w:val="a0"/>
    <w:rsid w:val="0028628D"/>
  </w:style>
  <w:style w:type="character" w:customStyle="1" w:styleId="c3">
    <w:name w:val="c3"/>
    <w:basedOn w:val="a0"/>
    <w:rsid w:val="00FB151B"/>
  </w:style>
  <w:style w:type="paragraph" w:styleId="a4">
    <w:name w:val="List Paragraph"/>
    <w:basedOn w:val="a"/>
    <w:uiPriority w:val="34"/>
    <w:qFormat/>
    <w:rsid w:val="00FB151B"/>
    <w:pPr>
      <w:ind w:left="720"/>
      <w:contextualSpacing/>
    </w:pPr>
  </w:style>
  <w:style w:type="character" w:styleId="a5">
    <w:name w:val="Emphasis"/>
    <w:basedOn w:val="a0"/>
    <w:uiPriority w:val="20"/>
    <w:qFormat/>
    <w:rsid w:val="009E74AA"/>
    <w:rPr>
      <w:i/>
      <w:iCs/>
    </w:rPr>
  </w:style>
  <w:style w:type="character" w:styleId="a6">
    <w:name w:val="Strong"/>
    <w:basedOn w:val="a0"/>
    <w:uiPriority w:val="22"/>
    <w:qFormat/>
    <w:rsid w:val="00275486"/>
    <w:rPr>
      <w:b/>
      <w:bCs/>
    </w:rPr>
  </w:style>
  <w:style w:type="paragraph" w:styleId="a7">
    <w:name w:val="Normal (Web)"/>
    <w:basedOn w:val="a"/>
    <w:uiPriority w:val="99"/>
    <w:unhideWhenUsed/>
    <w:rsid w:val="00CF79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tg-journal.com/rare_animals/46-desma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50CCDD-241E-48EB-94E4-80869AC318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1</Pages>
  <Words>1471</Words>
  <Characters>8390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9</cp:revision>
  <dcterms:created xsi:type="dcterms:W3CDTF">2017-03-12T06:23:00Z</dcterms:created>
  <dcterms:modified xsi:type="dcterms:W3CDTF">2017-03-30T14:00:00Z</dcterms:modified>
</cp:coreProperties>
</file>